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C5E" w:rsidRPr="004B0C5E" w:rsidRDefault="004B0C5E" w:rsidP="004B0C5E">
      <w:pPr>
        <w:shd w:val="clear" w:color="auto" w:fill="FFFFFF"/>
        <w:spacing w:after="150" w:line="288" w:lineRule="atLeast"/>
        <w:outlineLvl w:val="2"/>
        <w:rPr>
          <w:rFonts w:ascii="Monotype Corsiva" w:eastAsia="Times New Roman" w:hAnsi="Monotype Corsiva" w:cs="Arial"/>
          <w:b/>
          <w:sz w:val="60"/>
          <w:szCs w:val="60"/>
          <w:lang w:eastAsia="lt-LT"/>
        </w:rPr>
      </w:pPr>
      <w:bookmarkStart w:id="0" w:name="_GoBack"/>
      <w:r w:rsidRPr="004B0C5E">
        <w:rPr>
          <w:rFonts w:ascii="Monotype Corsiva" w:eastAsia="Times New Roman" w:hAnsi="Monotype Corsiva" w:cs="Arial"/>
          <w:b/>
          <w:sz w:val="60"/>
          <w:szCs w:val="60"/>
          <w:lang w:eastAsia="lt-LT"/>
        </w:rPr>
        <w:t>Daugiau laiko prie ekranų – sunkiau mokykloje</w:t>
      </w:r>
    </w:p>
    <w:bookmarkEnd w:id="0"/>
    <w:p w:rsidR="002E58AD" w:rsidRPr="002E58AD" w:rsidRDefault="002E58AD" w:rsidP="002E58AD">
      <w:pPr>
        <w:shd w:val="clear" w:color="auto" w:fill="FFFFFF"/>
        <w:spacing w:after="150" w:line="288" w:lineRule="atLeast"/>
        <w:ind w:left="-1134"/>
        <w:jc w:val="both"/>
        <w:outlineLvl w:val="2"/>
        <w:rPr>
          <w:rFonts w:ascii="Monotype Corsiva" w:eastAsia="Times New Roman" w:hAnsi="Monotype Corsiva" w:cs="Arial"/>
          <w:color w:val="000000" w:themeColor="text1"/>
          <w:sz w:val="36"/>
          <w:szCs w:val="36"/>
          <w:lang w:eastAsia="lt-LT"/>
        </w:rPr>
      </w:pPr>
    </w:p>
    <w:p w:rsidR="004B0C5E" w:rsidRPr="004B0C5E" w:rsidRDefault="004B0C5E" w:rsidP="004B0C5E">
      <w:pPr>
        <w:numPr>
          <w:ilvl w:val="0"/>
          <w:numId w:val="2"/>
        </w:numPr>
        <w:shd w:val="clear" w:color="auto" w:fill="FFFFFF"/>
        <w:spacing w:after="300" w:line="240" w:lineRule="auto"/>
        <w:ind w:left="0"/>
        <w:jc w:val="both"/>
        <w:rPr>
          <w:rFonts w:ascii="Monotype Corsiva" w:eastAsia="Times New Roman" w:hAnsi="Monotype Corsiva" w:cs="Arial"/>
          <w:color w:val="404040"/>
          <w:sz w:val="48"/>
          <w:szCs w:val="48"/>
          <w:lang w:eastAsia="lt-LT"/>
        </w:rPr>
      </w:pPr>
      <w:r w:rsidRPr="004B0C5E">
        <w:rPr>
          <w:rFonts w:ascii="Monotype Corsiva" w:eastAsia="Times New Roman" w:hAnsi="Monotype Corsiva" w:cs="Arial"/>
          <w:bCs/>
          <w:color w:val="404040"/>
          <w:sz w:val="48"/>
          <w:szCs w:val="48"/>
          <w:lang w:eastAsia="lt-LT"/>
        </w:rPr>
        <w:t>Paprasti dalykai tampa iššūkiu.</w:t>
      </w:r>
      <w:r w:rsidRPr="004B0C5E">
        <w:rPr>
          <w:rFonts w:ascii="Monotype Corsiva" w:eastAsia="Times New Roman" w:hAnsi="Monotype Corsiva" w:cs="Arial"/>
          <w:color w:val="404040"/>
          <w:sz w:val="48"/>
          <w:szCs w:val="48"/>
          <w:lang w:eastAsia="lt-LT"/>
        </w:rPr>
        <w:t> Kuo daugiau paauglys spausdina kompiuteriu ar rašo mobiliuoju telefonu (pvz., daug bendraudamas socialiniuose tinkluose), tuo sunkiau jam rašyti ranka, nes nepakankamai išsivysto smulkioji motorika. Taip bendraudami paaugliai vartoja skurdų žodyną, daug žargonų, trumpinių. Taigi mokykloje žodžiu atsakyti į mokytojo klausimus ar rašyti rašto darbus paaugliui gali būti itin sunku.</w:t>
      </w:r>
    </w:p>
    <w:p w:rsidR="004B0C5E" w:rsidRPr="004B0C5E" w:rsidRDefault="004B0C5E" w:rsidP="004B0C5E">
      <w:pPr>
        <w:numPr>
          <w:ilvl w:val="0"/>
          <w:numId w:val="2"/>
        </w:numPr>
        <w:shd w:val="clear" w:color="auto" w:fill="FFFFFF"/>
        <w:spacing w:after="300" w:line="240" w:lineRule="auto"/>
        <w:ind w:left="0"/>
        <w:jc w:val="both"/>
        <w:rPr>
          <w:rFonts w:ascii="Monotype Corsiva" w:eastAsia="Times New Roman" w:hAnsi="Monotype Corsiva" w:cs="Arial"/>
          <w:color w:val="404040"/>
          <w:sz w:val="48"/>
          <w:szCs w:val="48"/>
          <w:lang w:eastAsia="lt-LT"/>
        </w:rPr>
      </w:pPr>
      <w:r w:rsidRPr="004B0C5E">
        <w:rPr>
          <w:rFonts w:ascii="Monotype Corsiva" w:eastAsia="Times New Roman" w:hAnsi="Monotype Corsiva" w:cs="Arial"/>
          <w:bCs/>
          <w:color w:val="404040"/>
          <w:sz w:val="48"/>
          <w:szCs w:val="48"/>
          <w:lang w:eastAsia="lt-LT"/>
        </w:rPr>
        <w:t>Dėmesys.</w:t>
      </w:r>
      <w:r w:rsidRPr="004B0C5E">
        <w:rPr>
          <w:rFonts w:ascii="Monotype Corsiva" w:eastAsia="Times New Roman" w:hAnsi="Monotype Corsiva" w:cs="Arial"/>
          <w:color w:val="404040"/>
          <w:sz w:val="48"/>
          <w:szCs w:val="48"/>
          <w:lang w:eastAsia="lt-LT"/>
        </w:rPr>
        <w:t> Kai dėl minėto orientacinio reflekso paauglio dėmesys į ekranus nuolat išlaikomas, silpnėja gebėjimas pačiam valingai jį išlaikyti, ypač tada, jei veikla yra ramesnė, monotoniškesnė. Todėl išbūti pamokoje susikaupus, daryti namų darbus, skaityti spausdintas knygas jiems sekasi vis sunkiau – dėmesys sutrinka.</w:t>
      </w:r>
    </w:p>
    <w:p w:rsidR="004B0C5E" w:rsidRPr="004B0C5E" w:rsidRDefault="004B0C5E" w:rsidP="004B0C5E">
      <w:pPr>
        <w:numPr>
          <w:ilvl w:val="0"/>
          <w:numId w:val="2"/>
        </w:numPr>
        <w:shd w:val="clear" w:color="auto" w:fill="FFFFFF"/>
        <w:spacing w:after="300" w:line="240" w:lineRule="auto"/>
        <w:ind w:left="0"/>
        <w:jc w:val="both"/>
        <w:rPr>
          <w:rFonts w:ascii="Monotype Corsiva" w:eastAsia="Times New Roman" w:hAnsi="Monotype Corsiva" w:cs="Arial"/>
          <w:color w:val="404040"/>
          <w:sz w:val="48"/>
          <w:szCs w:val="48"/>
          <w:lang w:eastAsia="lt-LT"/>
        </w:rPr>
      </w:pPr>
      <w:r w:rsidRPr="004B0C5E">
        <w:rPr>
          <w:rFonts w:ascii="Monotype Corsiva" w:eastAsia="Times New Roman" w:hAnsi="Monotype Corsiva" w:cs="Arial"/>
          <w:bCs/>
          <w:color w:val="404040"/>
          <w:sz w:val="48"/>
          <w:szCs w:val="48"/>
          <w:lang w:eastAsia="lt-LT"/>
        </w:rPr>
        <w:t>Motyvacija mokytis ir pasiekimai.</w:t>
      </w:r>
      <w:r w:rsidRPr="004B0C5E">
        <w:rPr>
          <w:rFonts w:ascii="Monotype Corsiva" w:eastAsia="Times New Roman" w:hAnsi="Monotype Corsiva" w:cs="Arial"/>
          <w:color w:val="404040"/>
          <w:sz w:val="48"/>
          <w:szCs w:val="48"/>
          <w:lang w:eastAsia="lt-LT"/>
        </w:rPr>
        <w:t> Dėl minėtos neigiamos ekranų įtakos miego kokybei paauglio smegenys reikiamai nepailsi, todėl mokykloje sunkiau susikoncentruoti, dieną jaučiasi mieguisti, jų produktyvumo ir darbingumo lygis būna menkas, padidėja apatija, irzlumas.</w:t>
      </w:r>
    </w:p>
    <w:p w:rsidR="007B6F07" w:rsidRPr="004B0C5E" w:rsidRDefault="004B0C5E" w:rsidP="004B0C5E">
      <w:pPr>
        <w:numPr>
          <w:ilvl w:val="0"/>
          <w:numId w:val="2"/>
        </w:numPr>
        <w:shd w:val="clear" w:color="auto" w:fill="FFFFFF"/>
        <w:spacing w:after="300" w:line="240" w:lineRule="auto"/>
        <w:ind w:left="0"/>
        <w:jc w:val="both"/>
        <w:rPr>
          <w:rFonts w:ascii="Monotype Corsiva" w:eastAsia="Times New Roman" w:hAnsi="Monotype Corsiva" w:cs="Arial"/>
          <w:color w:val="404040"/>
          <w:sz w:val="50"/>
          <w:szCs w:val="50"/>
          <w:lang w:eastAsia="lt-LT"/>
        </w:rPr>
      </w:pPr>
      <w:r w:rsidRPr="004B0C5E">
        <w:rPr>
          <w:rFonts w:ascii="Monotype Corsiva" w:eastAsia="Times New Roman" w:hAnsi="Monotype Corsiva" w:cs="Arial"/>
          <w:bCs/>
          <w:color w:val="404040"/>
          <w:sz w:val="48"/>
          <w:szCs w:val="48"/>
          <w:lang w:eastAsia="lt-LT"/>
        </w:rPr>
        <w:t>Mąstymo gebėjimai ir atmintis.</w:t>
      </w:r>
      <w:r w:rsidRPr="004B0C5E">
        <w:rPr>
          <w:rFonts w:ascii="Monotype Corsiva" w:eastAsia="Times New Roman" w:hAnsi="Monotype Corsiva" w:cs="Arial"/>
          <w:color w:val="404040"/>
          <w:sz w:val="48"/>
          <w:szCs w:val="48"/>
          <w:lang w:eastAsia="lt-LT"/>
        </w:rPr>
        <w:t> Daug laiko praleidžiant prie ekranų mažėja paauglio kūrybingumas, kritinis</w:t>
      </w:r>
      <w:r w:rsidRPr="004B0C5E">
        <w:rPr>
          <w:rFonts w:ascii="Monotype Corsiva" w:eastAsia="Times New Roman" w:hAnsi="Monotype Corsiva" w:cs="Arial"/>
          <w:color w:val="404040"/>
          <w:sz w:val="50"/>
          <w:szCs w:val="50"/>
          <w:lang w:eastAsia="lt-LT"/>
        </w:rPr>
        <w:t xml:space="preserve"> mąstymas ir gebėjimas spręsti gyvenimiškas problemas, silpnėja atmintis, sunkiau siekti ilgalaikių tikslų, greičiau pasiduodama.</w:t>
      </w:r>
    </w:p>
    <w:sectPr w:rsidR="007B6F07" w:rsidRPr="004B0C5E" w:rsidSect="004B0C5E">
      <w:pgSz w:w="11906" w:h="16838"/>
      <w:pgMar w:top="1135" w:right="567" w:bottom="1134" w:left="993"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D5AD6"/>
    <w:multiLevelType w:val="multilevel"/>
    <w:tmpl w:val="3F78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A0764F"/>
    <w:multiLevelType w:val="multilevel"/>
    <w:tmpl w:val="105E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AD"/>
    <w:rsid w:val="002E58AD"/>
    <w:rsid w:val="0035556D"/>
    <w:rsid w:val="004B0C5E"/>
    <w:rsid w:val="007B6F07"/>
    <w:rsid w:val="007C2B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00F4"/>
  <w15:chartTrackingRefBased/>
  <w15:docId w15:val="{5F4357C1-ECED-4B62-A196-8AE26035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E58A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E5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4009">
      <w:bodyDiv w:val="1"/>
      <w:marLeft w:val="0"/>
      <w:marRight w:val="0"/>
      <w:marTop w:val="0"/>
      <w:marBottom w:val="0"/>
      <w:divBdr>
        <w:top w:val="none" w:sz="0" w:space="0" w:color="auto"/>
        <w:left w:val="none" w:sz="0" w:space="0" w:color="auto"/>
        <w:bottom w:val="none" w:sz="0" w:space="0" w:color="auto"/>
        <w:right w:val="none" w:sz="0" w:space="0" w:color="auto"/>
      </w:divBdr>
    </w:div>
    <w:div w:id="47000452">
      <w:bodyDiv w:val="1"/>
      <w:marLeft w:val="0"/>
      <w:marRight w:val="0"/>
      <w:marTop w:val="0"/>
      <w:marBottom w:val="0"/>
      <w:divBdr>
        <w:top w:val="none" w:sz="0" w:space="0" w:color="auto"/>
        <w:left w:val="none" w:sz="0" w:space="0" w:color="auto"/>
        <w:bottom w:val="none" w:sz="0" w:space="0" w:color="auto"/>
        <w:right w:val="none" w:sz="0" w:space="0" w:color="auto"/>
      </w:divBdr>
    </w:div>
    <w:div w:id="249655280">
      <w:bodyDiv w:val="1"/>
      <w:marLeft w:val="0"/>
      <w:marRight w:val="0"/>
      <w:marTop w:val="0"/>
      <w:marBottom w:val="0"/>
      <w:divBdr>
        <w:top w:val="none" w:sz="0" w:space="0" w:color="auto"/>
        <w:left w:val="none" w:sz="0" w:space="0" w:color="auto"/>
        <w:bottom w:val="none" w:sz="0" w:space="0" w:color="auto"/>
        <w:right w:val="none" w:sz="0" w:space="0" w:color="auto"/>
      </w:divBdr>
    </w:div>
    <w:div w:id="601113887">
      <w:bodyDiv w:val="1"/>
      <w:marLeft w:val="0"/>
      <w:marRight w:val="0"/>
      <w:marTop w:val="0"/>
      <w:marBottom w:val="0"/>
      <w:divBdr>
        <w:top w:val="none" w:sz="0" w:space="0" w:color="auto"/>
        <w:left w:val="none" w:sz="0" w:space="0" w:color="auto"/>
        <w:bottom w:val="none" w:sz="0" w:space="0" w:color="auto"/>
        <w:right w:val="none" w:sz="0" w:space="0" w:color="auto"/>
      </w:divBdr>
    </w:div>
    <w:div w:id="120844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816</Words>
  <Characters>466</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2</cp:revision>
  <cp:lastPrinted>2023-12-06T07:25:00Z</cp:lastPrinted>
  <dcterms:created xsi:type="dcterms:W3CDTF">2023-12-06T07:25:00Z</dcterms:created>
  <dcterms:modified xsi:type="dcterms:W3CDTF">2023-12-06T07:25:00Z</dcterms:modified>
</cp:coreProperties>
</file>